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B1" w:rsidRDefault="001B42B1" w:rsidP="001B42B1">
      <w:pPr>
        <w:spacing w:before="280" w:after="280" w:line="240" w:lineRule="auto"/>
        <w:jc w:val="both"/>
        <w:rPr>
          <w:rFonts w:ascii="Times New Roman" w:hAnsi="Times New Roman"/>
        </w:rPr>
      </w:pPr>
    </w:p>
    <w:p w:rsidR="001B42B1" w:rsidRPr="00434731" w:rsidRDefault="001B42B1" w:rsidP="001B42B1">
      <w:pPr>
        <w:spacing w:before="280" w:after="2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434731">
        <w:rPr>
          <w:rFonts w:ascii="Times New Roman" w:hAnsi="Times New Roman"/>
        </w:rPr>
        <w:t xml:space="preserve">dokładna nazwa z adresem lub pieczęć Wykonawcy ) </w:t>
      </w:r>
    </w:p>
    <w:p w:rsidR="001B42B1" w:rsidRPr="00434731" w:rsidRDefault="001B42B1" w:rsidP="001B42B1">
      <w:pPr>
        <w:spacing w:after="0" w:line="360" w:lineRule="auto"/>
        <w:ind w:left="56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434731">
        <w:rPr>
          <w:rFonts w:ascii="Times New Roman" w:hAnsi="Times New Roman"/>
          <w:sz w:val="18"/>
          <w:szCs w:val="18"/>
        </w:rPr>
        <w:t>…………………………………</w:t>
      </w:r>
    </w:p>
    <w:p w:rsidR="001B42B1" w:rsidRPr="00434731" w:rsidRDefault="001B42B1" w:rsidP="001B42B1">
      <w:pPr>
        <w:spacing w:after="0" w:line="360" w:lineRule="auto"/>
        <w:jc w:val="both"/>
        <w:rPr>
          <w:rFonts w:ascii="Times New Roman" w:hAnsi="Times New Roman"/>
        </w:rPr>
      </w:pPr>
      <w:r w:rsidRPr="00434731">
        <w:rPr>
          <w:rFonts w:ascii="Times New Roman" w:hAnsi="Times New Roman"/>
          <w:sz w:val="18"/>
          <w:szCs w:val="18"/>
        </w:rPr>
        <w:tab/>
      </w:r>
      <w:r w:rsidRPr="00434731">
        <w:rPr>
          <w:rFonts w:ascii="Times New Roman" w:hAnsi="Times New Roman"/>
          <w:sz w:val="18"/>
          <w:szCs w:val="18"/>
        </w:rPr>
        <w:tab/>
      </w:r>
      <w:r w:rsidRPr="00434731">
        <w:rPr>
          <w:rFonts w:ascii="Times New Roman" w:hAnsi="Times New Roman"/>
          <w:sz w:val="18"/>
          <w:szCs w:val="18"/>
        </w:rPr>
        <w:tab/>
      </w:r>
      <w:r w:rsidRPr="00434731">
        <w:rPr>
          <w:rFonts w:ascii="Times New Roman" w:hAnsi="Times New Roman"/>
          <w:sz w:val="18"/>
          <w:szCs w:val="18"/>
        </w:rPr>
        <w:tab/>
      </w:r>
      <w:r w:rsidRPr="00434731">
        <w:rPr>
          <w:rFonts w:ascii="Times New Roman" w:hAnsi="Times New Roman"/>
          <w:sz w:val="18"/>
          <w:szCs w:val="18"/>
        </w:rPr>
        <w:tab/>
      </w:r>
      <w:r w:rsidRPr="00434731">
        <w:rPr>
          <w:rFonts w:ascii="Times New Roman" w:hAnsi="Times New Roman"/>
          <w:sz w:val="18"/>
          <w:szCs w:val="18"/>
        </w:rPr>
        <w:tab/>
      </w:r>
      <w:r w:rsidRPr="00434731">
        <w:rPr>
          <w:rFonts w:ascii="Times New Roman" w:hAnsi="Times New Roman"/>
          <w:sz w:val="18"/>
          <w:szCs w:val="18"/>
        </w:rPr>
        <w:tab/>
      </w:r>
      <w:r w:rsidRPr="00434731">
        <w:rPr>
          <w:rFonts w:ascii="Times New Roman" w:hAnsi="Times New Roman"/>
          <w:sz w:val="18"/>
          <w:szCs w:val="18"/>
        </w:rPr>
        <w:tab/>
      </w:r>
      <w:r w:rsidRPr="00434731">
        <w:rPr>
          <w:rFonts w:ascii="Times New Roman" w:hAnsi="Times New Roman"/>
          <w:sz w:val="18"/>
          <w:szCs w:val="18"/>
        </w:rPr>
        <w:tab/>
        <w:t>Miejscowość, data</w:t>
      </w:r>
      <w:r w:rsidRPr="00434731">
        <w:rPr>
          <w:rFonts w:ascii="Times New Roman" w:hAnsi="Times New Roman"/>
          <w:sz w:val="18"/>
          <w:szCs w:val="18"/>
        </w:rPr>
        <w:tab/>
      </w:r>
      <w:r w:rsidRPr="00434731">
        <w:rPr>
          <w:rFonts w:ascii="Times New Roman" w:hAnsi="Times New Roman"/>
        </w:rPr>
        <w:tab/>
      </w:r>
    </w:p>
    <w:p w:rsidR="001B42B1" w:rsidRDefault="001B42B1" w:rsidP="001B42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:rsidR="001B42B1" w:rsidRPr="00434731" w:rsidRDefault="001B42B1" w:rsidP="001B42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 zapytania </w:t>
      </w:r>
      <w:r w:rsidRPr="00153EC8">
        <w:rPr>
          <w:rFonts w:ascii="Times New Roman" w:hAnsi="Times New Roman"/>
          <w:b/>
          <w:bCs/>
        </w:rPr>
        <w:t>NR 1/WNIP/2017/ RPO WSL</w:t>
      </w:r>
    </w:p>
    <w:p w:rsidR="001B42B1" w:rsidRDefault="001B42B1" w:rsidP="001B42B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B42B1" w:rsidRDefault="001B42B1" w:rsidP="001B42B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kosztowa.</w:t>
      </w:r>
    </w:p>
    <w:p w:rsidR="001B42B1" w:rsidRDefault="001B42B1" w:rsidP="001B42B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4082"/>
        <w:gridCol w:w="2405"/>
        <w:gridCol w:w="2176"/>
      </w:tblGrid>
      <w:tr w:rsidR="001B42B1" w:rsidRPr="00BA26FC" w:rsidTr="00195934">
        <w:trPr>
          <w:trHeight w:val="498"/>
        </w:trPr>
        <w:tc>
          <w:tcPr>
            <w:tcW w:w="625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BA26FC">
              <w:rPr>
                <w:rFonts w:ascii="Times New Roman" w:hAnsi="Times New Roman"/>
              </w:rPr>
              <w:t>Lp.</w:t>
            </w:r>
          </w:p>
        </w:tc>
        <w:tc>
          <w:tcPr>
            <w:tcW w:w="4082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A26FC">
              <w:rPr>
                <w:rFonts w:ascii="Times New Roman" w:hAnsi="Times New Roman"/>
              </w:rPr>
              <w:t>Składnik kosztowy oferty</w:t>
            </w:r>
          </w:p>
        </w:tc>
        <w:tc>
          <w:tcPr>
            <w:tcW w:w="2405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A26FC">
              <w:rPr>
                <w:rFonts w:ascii="Times New Roman" w:hAnsi="Times New Roman"/>
              </w:rPr>
              <w:t>Wartość netto [zł]</w:t>
            </w:r>
          </w:p>
        </w:tc>
        <w:tc>
          <w:tcPr>
            <w:tcW w:w="2176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A26FC">
              <w:rPr>
                <w:rFonts w:ascii="Times New Roman" w:hAnsi="Times New Roman"/>
              </w:rPr>
              <w:t xml:space="preserve">Wartość </w:t>
            </w:r>
            <w:proofErr w:type="spellStart"/>
            <w:r w:rsidRPr="00BA26FC">
              <w:rPr>
                <w:rFonts w:ascii="Times New Roman" w:hAnsi="Times New Roman"/>
              </w:rPr>
              <w:t>bruto</w:t>
            </w:r>
            <w:proofErr w:type="spellEnd"/>
            <w:r w:rsidRPr="00BA26FC">
              <w:rPr>
                <w:rFonts w:ascii="Times New Roman" w:hAnsi="Times New Roman"/>
              </w:rPr>
              <w:t xml:space="preserve"> [zł]</w:t>
            </w:r>
          </w:p>
        </w:tc>
      </w:tr>
      <w:tr w:rsidR="001B42B1" w:rsidRPr="00BA26FC" w:rsidTr="00195934">
        <w:tc>
          <w:tcPr>
            <w:tcW w:w="625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BA26FC">
              <w:rPr>
                <w:rFonts w:ascii="Times New Roman" w:hAnsi="Times New Roman"/>
              </w:rPr>
              <w:t>1.</w:t>
            </w:r>
          </w:p>
        </w:tc>
        <w:tc>
          <w:tcPr>
            <w:tcW w:w="4082" w:type="dxa"/>
            <w:shd w:val="clear" w:color="auto" w:fill="auto"/>
          </w:tcPr>
          <w:p w:rsidR="001B42B1" w:rsidRPr="00957E22" w:rsidRDefault="001B42B1" w:rsidP="0019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/>
                <w:b/>
                <w:lang w:val="en-US" w:eastAsia="pl-PL"/>
              </w:rPr>
            </w:pPr>
            <w:r>
              <w:rPr>
                <w:rFonts w:ascii="Times New Roman" w:eastAsia="DejaVuSans" w:hAnsi="Times New Roman"/>
                <w:b/>
                <w:lang w:eastAsia="pl-PL"/>
              </w:rPr>
              <w:t>O</w:t>
            </w:r>
            <w:r w:rsidRPr="00957E22">
              <w:rPr>
                <w:rFonts w:ascii="Times New Roman" w:eastAsia="DejaVuSans" w:hAnsi="Times New Roman"/>
                <w:b/>
                <w:lang w:eastAsia="pl-PL"/>
              </w:rPr>
              <w:t>programowania do wdrożenia systemu informatycznego akumulującego usługi biznesowe</w:t>
            </w:r>
          </w:p>
        </w:tc>
        <w:tc>
          <w:tcPr>
            <w:tcW w:w="2405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B42B1" w:rsidRDefault="001B42B1" w:rsidP="001B42B1">
      <w:pPr>
        <w:spacing w:before="100" w:beforeAutospacing="1" w:after="100" w:afterAutospacing="1" w:line="240" w:lineRule="auto"/>
        <w:jc w:val="both"/>
        <w:rPr>
          <w:rFonts w:ascii="Times New Roman" w:eastAsia="DejaVuSans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* W przypadku rozbieżności ze specyfikacją </w:t>
      </w:r>
      <w:r>
        <w:rPr>
          <w:rFonts w:ascii="Times New Roman" w:eastAsia="DejaVuSans" w:hAnsi="Times New Roman"/>
          <w:lang w:eastAsia="pl-PL"/>
        </w:rPr>
        <w:t xml:space="preserve">zawartą  w </w:t>
      </w:r>
      <w:proofErr w:type="spellStart"/>
      <w:r>
        <w:rPr>
          <w:rFonts w:ascii="Times New Roman" w:eastAsia="DejaVuSans" w:hAnsi="Times New Roman"/>
          <w:lang w:eastAsia="pl-PL"/>
        </w:rPr>
        <w:t>pkt</w:t>
      </w:r>
      <w:proofErr w:type="spellEnd"/>
      <w:r>
        <w:rPr>
          <w:rFonts w:ascii="Times New Roman" w:eastAsia="DejaVuSans" w:hAnsi="Times New Roman"/>
          <w:lang w:eastAsia="pl-PL"/>
        </w:rPr>
        <w:t xml:space="preserve"> 3 zapytania ofertowego </w:t>
      </w:r>
      <w:r w:rsidRPr="00B975B1">
        <w:rPr>
          <w:rFonts w:ascii="Times New Roman" w:eastAsia="DejaVuSans" w:hAnsi="Times New Roman"/>
          <w:lang w:eastAsia="pl-PL"/>
        </w:rPr>
        <w:t>NR 1/WNIP/2017/ RPO WSL</w:t>
      </w:r>
      <w:r>
        <w:rPr>
          <w:rFonts w:ascii="Times New Roman" w:eastAsia="DejaVuSans" w:hAnsi="Times New Roman"/>
          <w:lang w:eastAsia="pl-PL"/>
        </w:rPr>
        <w:t xml:space="preserve"> należy wskazać różnice i je uzasadnić, w przypadku całkowitej zgodności wpisać „nie dotyczy”: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4082"/>
        <w:gridCol w:w="2405"/>
        <w:gridCol w:w="2176"/>
      </w:tblGrid>
      <w:tr w:rsidR="001B42B1" w:rsidRPr="00BA26FC" w:rsidTr="00195934">
        <w:trPr>
          <w:trHeight w:val="498"/>
        </w:trPr>
        <w:tc>
          <w:tcPr>
            <w:tcW w:w="625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BA26FC">
              <w:rPr>
                <w:rFonts w:ascii="Times New Roman" w:hAnsi="Times New Roman"/>
              </w:rPr>
              <w:t>Lp.</w:t>
            </w:r>
          </w:p>
        </w:tc>
        <w:tc>
          <w:tcPr>
            <w:tcW w:w="4082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A26FC">
              <w:rPr>
                <w:rFonts w:ascii="Times New Roman" w:hAnsi="Times New Roman"/>
              </w:rPr>
              <w:t>Składnik kosztowy oferty</w:t>
            </w:r>
          </w:p>
        </w:tc>
        <w:tc>
          <w:tcPr>
            <w:tcW w:w="2405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Rozbieżności </w:t>
            </w:r>
          </w:p>
        </w:tc>
        <w:tc>
          <w:tcPr>
            <w:tcW w:w="2176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</w:t>
            </w:r>
          </w:p>
        </w:tc>
      </w:tr>
      <w:tr w:rsidR="001B42B1" w:rsidRPr="00BA26FC" w:rsidTr="00195934">
        <w:tc>
          <w:tcPr>
            <w:tcW w:w="625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BA26FC">
              <w:rPr>
                <w:rFonts w:ascii="Times New Roman" w:hAnsi="Times New Roman"/>
              </w:rPr>
              <w:t>1.</w:t>
            </w:r>
          </w:p>
        </w:tc>
        <w:tc>
          <w:tcPr>
            <w:tcW w:w="4082" w:type="dxa"/>
            <w:shd w:val="clear" w:color="auto" w:fill="auto"/>
          </w:tcPr>
          <w:p w:rsidR="001B42B1" w:rsidRPr="00957E22" w:rsidRDefault="001B42B1" w:rsidP="0019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/>
                <w:lang w:eastAsia="pl-PL"/>
              </w:rPr>
            </w:pPr>
            <w:r w:rsidRPr="00957E22">
              <w:rPr>
                <w:rFonts w:ascii="Times New Roman" w:eastAsia="DejaVuSans" w:hAnsi="Times New Roman"/>
                <w:lang w:eastAsia="pl-PL"/>
              </w:rPr>
              <w:t>Oprogramowanie niezbędnej do wprowadzenia do oferty firmy nowej, innowacyjnych usługi jaką jest system informatyczny akumulujący usługi biznesowe - system informatyczny</w:t>
            </w:r>
          </w:p>
          <w:p w:rsidR="001B42B1" w:rsidRPr="00957E22" w:rsidRDefault="001B42B1" w:rsidP="0019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/>
                <w:lang w:eastAsia="pl-PL"/>
              </w:rPr>
            </w:pPr>
            <w:r w:rsidRPr="00957E22">
              <w:rPr>
                <w:rFonts w:ascii="Times New Roman" w:eastAsia="DejaVuSans" w:hAnsi="Times New Roman"/>
                <w:lang w:eastAsia="pl-PL"/>
              </w:rPr>
              <w:t xml:space="preserve">dla przedsiębiorców i developerów do gromadzenia oprogramowania i jego dystrybucji w cyklach abonamentowych, wraz z rozbudowanym API dla </w:t>
            </w:r>
            <w:proofErr w:type="spellStart"/>
            <w:r w:rsidRPr="00957E22">
              <w:rPr>
                <w:rFonts w:ascii="Times New Roman" w:eastAsia="DejaVuSans" w:hAnsi="Times New Roman"/>
                <w:lang w:eastAsia="pl-PL"/>
              </w:rPr>
              <w:t>wielosystemowych</w:t>
            </w:r>
            <w:proofErr w:type="spellEnd"/>
            <w:r w:rsidRPr="00957E22">
              <w:rPr>
                <w:rFonts w:ascii="Times New Roman" w:eastAsia="DejaVuSans" w:hAnsi="Times New Roman"/>
                <w:lang w:eastAsia="pl-PL"/>
              </w:rPr>
              <w:t xml:space="preserve"> integracji,</w:t>
            </w:r>
          </w:p>
          <w:p w:rsidR="001B42B1" w:rsidRPr="00957E22" w:rsidRDefault="001B42B1" w:rsidP="0019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/>
                <w:lang w:eastAsia="pl-PL"/>
              </w:rPr>
            </w:pPr>
            <w:r w:rsidRPr="00957E22">
              <w:rPr>
                <w:rFonts w:ascii="Times New Roman" w:eastAsia="DejaVuSans" w:hAnsi="Times New Roman"/>
                <w:lang w:eastAsia="pl-PL"/>
              </w:rPr>
              <w:t>utworzony w formie uwzględniającej skalowalne bazy danych i konfigurowalną strukturę modułową. System powinien umożliwiać umieszczanie testów jednostkowych do</w:t>
            </w:r>
          </w:p>
          <w:p w:rsidR="001B42B1" w:rsidRPr="00957E22" w:rsidRDefault="001B42B1" w:rsidP="0019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/>
                <w:lang w:eastAsia="pl-PL"/>
              </w:rPr>
            </w:pPr>
            <w:r w:rsidRPr="00957E22">
              <w:rPr>
                <w:rFonts w:ascii="Times New Roman" w:eastAsia="DejaVuSans" w:hAnsi="Times New Roman"/>
                <w:lang w:eastAsia="pl-PL"/>
              </w:rPr>
              <w:t>funkcjonalności wprowadzanego oprogramowania, fazę developerską i produkcyjną oraz repozytoria. Podstawowe wymagania funkcjonalne oprogramowania, jakie powinien</w:t>
            </w:r>
          </w:p>
          <w:p w:rsidR="001B42B1" w:rsidRPr="00957E22" w:rsidRDefault="001B42B1" w:rsidP="0019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/>
                <w:lang w:eastAsia="pl-PL"/>
              </w:rPr>
            </w:pPr>
            <w:r w:rsidRPr="00957E22">
              <w:rPr>
                <w:rFonts w:ascii="Times New Roman" w:eastAsia="DejaVuSans" w:hAnsi="Times New Roman"/>
                <w:lang w:eastAsia="pl-PL"/>
              </w:rPr>
              <w:t>spełniać program do wdrożenia systemu informatycznego akumulującego usługi biznesowe to: udostępnienia szybkich linków; statystyki; weryfikacje SEO; systemy prezentacji;</w:t>
            </w:r>
          </w:p>
          <w:p w:rsidR="001B42B1" w:rsidRPr="00957E22" w:rsidRDefault="001B42B1" w:rsidP="0019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/>
                <w:lang w:eastAsia="pl-PL"/>
              </w:rPr>
            </w:pPr>
            <w:proofErr w:type="spellStart"/>
            <w:r w:rsidRPr="00957E22">
              <w:rPr>
                <w:rFonts w:ascii="Times New Roman" w:eastAsia="DejaVuSans" w:hAnsi="Times New Roman"/>
                <w:lang w:eastAsia="pl-PL"/>
              </w:rPr>
              <w:t>deduplikacja</w:t>
            </w:r>
            <w:proofErr w:type="spellEnd"/>
            <w:r w:rsidRPr="00957E22">
              <w:rPr>
                <w:rFonts w:ascii="Times New Roman" w:eastAsia="DejaVuSans" w:hAnsi="Times New Roman"/>
                <w:lang w:eastAsia="pl-PL"/>
              </w:rPr>
              <w:t xml:space="preserve">; bazy danych; </w:t>
            </w:r>
            <w:proofErr w:type="spellStart"/>
            <w:r w:rsidRPr="00957E22">
              <w:rPr>
                <w:rFonts w:ascii="Times New Roman" w:eastAsia="DejaVuSans" w:hAnsi="Times New Roman"/>
                <w:lang w:eastAsia="pl-PL"/>
              </w:rPr>
              <w:t>mailery</w:t>
            </w:r>
            <w:proofErr w:type="spellEnd"/>
            <w:r w:rsidRPr="00957E22">
              <w:rPr>
                <w:rFonts w:ascii="Times New Roman" w:eastAsia="DejaVuSans" w:hAnsi="Times New Roman"/>
                <w:lang w:eastAsia="pl-PL"/>
              </w:rPr>
              <w:t xml:space="preserve"> i </w:t>
            </w:r>
            <w:proofErr w:type="spellStart"/>
            <w:r w:rsidRPr="00957E22">
              <w:rPr>
                <w:rFonts w:ascii="Times New Roman" w:eastAsia="DejaVuSans" w:hAnsi="Times New Roman"/>
                <w:lang w:eastAsia="pl-PL"/>
              </w:rPr>
              <w:lastRenderedPageBreak/>
              <w:t>newsletter</w:t>
            </w:r>
            <w:proofErr w:type="spellEnd"/>
            <w:r w:rsidRPr="00957E22">
              <w:rPr>
                <w:rFonts w:ascii="Times New Roman" w:eastAsia="DejaVuSans" w:hAnsi="Times New Roman"/>
                <w:lang w:eastAsia="pl-PL"/>
              </w:rPr>
              <w:t>; generatory PDF; oferty sprzedaży; wypełniacze formularzy; przeszukiwacze neta; naklejki; tworzenie kodów QR; listy i tabele</w:t>
            </w:r>
          </w:p>
          <w:p w:rsidR="001B42B1" w:rsidRPr="00957E22" w:rsidRDefault="001B42B1" w:rsidP="0019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/>
                <w:lang w:eastAsia="pl-PL"/>
              </w:rPr>
            </w:pPr>
            <w:r w:rsidRPr="00957E22">
              <w:rPr>
                <w:rFonts w:ascii="Times New Roman" w:eastAsia="DejaVuSans" w:hAnsi="Times New Roman"/>
                <w:lang w:eastAsia="pl-PL"/>
              </w:rPr>
              <w:t xml:space="preserve">sortowalne; szyfratory; generatory dla </w:t>
            </w:r>
            <w:proofErr w:type="spellStart"/>
            <w:r w:rsidRPr="00957E22">
              <w:rPr>
                <w:rFonts w:ascii="Times New Roman" w:eastAsia="DejaVuSans" w:hAnsi="Times New Roman"/>
                <w:lang w:eastAsia="pl-PL"/>
              </w:rPr>
              <w:t>porównywareki</w:t>
            </w:r>
            <w:proofErr w:type="spellEnd"/>
            <w:r w:rsidRPr="00957E22">
              <w:rPr>
                <w:rFonts w:ascii="Times New Roman" w:eastAsia="DejaVuSans" w:hAnsi="Times New Roman"/>
                <w:lang w:eastAsia="pl-PL"/>
              </w:rPr>
              <w:t xml:space="preserve">; generatory dla GMC; wysyłka SMS, bramka i </w:t>
            </w:r>
            <w:proofErr w:type="spellStart"/>
            <w:r w:rsidRPr="00957E22">
              <w:rPr>
                <w:rFonts w:ascii="Times New Roman" w:eastAsia="DejaVuSans" w:hAnsi="Times New Roman"/>
                <w:lang w:eastAsia="pl-PL"/>
              </w:rPr>
              <w:t>planer</w:t>
            </w:r>
            <w:proofErr w:type="spellEnd"/>
            <w:r w:rsidRPr="00957E22">
              <w:rPr>
                <w:rFonts w:ascii="Times New Roman" w:eastAsia="DejaVuSans" w:hAnsi="Times New Roman"/>
                <w:lang w:eastAsia="pl-PL"/>
              </w:rPr>
              <w:t xml:space="preserve">; </w:t>
            </w:r>
            <w:proofErr w:type="spellStart"/>
            <w:r w:rsidRPr="00957E22">
              <w:rPr>
                <w:rFonts w:ascii="Times New Roman" w:eastAsia="DejaVuSans" w:hAnsi="Times New Roman"/>
                <w:lang w:eastAsia="pl-PL"/>
              </w:rPr>
              <w:t>przypominacze</w:t>
            </w:r>
            <w:proofErr w:type="spellEnd"/>
            <w:r w:rsidRPr="00957E22">
              <w:rPr>
                <w:rFonts w:ascii="Times New Roman" w:eastAsia="DejaVuSans" w:hAnsi="Times New Roman"/>
                <w:lang w:eastAsia="pl-PL"/>
              </w:rPr>
              <w:t>; listy TODO; kalendarze; nanoszenie znaku wodnego;</w:t>
            </w:r>
          </w:p>
          <w:p w:rsidR="001B42B1" w:rsidRPr="00957E22" w:rsidRDefault="001B42B1" w:rsidP="0019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/>
                <w:lang w:eastAsia="pl-PL"/>
              </w:rPr>
            </w:pPr>
            <w:r w:rsidRPr="00957E22">
              <w:rPr>
                <w:rFonts w:ascii="Times New Roman" w:eastAsia="DejaVuSans" w:hAnsi="Times New Roman"/>
                <w:lang w:eastAsia="pl-PL"/>
              </w:rPr>
              <w:t xml:space="preserve">kody pocztowe </w:t>
            </w:r>
            <w:proofErr w:type="spellStart"/>
            <w:r w:rsidRPr="00957E22">
              <w:rPr>
                <w:rFonts w:ascii="Times New Roman" w:eastAsia="DejaVuSans" w:hAnsi="Times New Roman"/>
                <w:lang w:eastAsia="pl-PL"/>
              </w:rPr>
              <w:t>wg</w:t>
            </w:r>
            <w:proofErr w:type="spellEnd"/>
            <w:r w:rsidRPr="00957E22">
              <w:rPr>
                <w:rFonts w:ascii="Times New Roman" w:eastAsia="DejaVuSans" w:hAnsi="Times New Roman"/>
                <w:lang w:eastAsia="pl-PL"/>
              </w:rPr>
              <w:t>. adresów.</w:t>
            </w:r>
          </w:p>
          <w:p w:rsidR="001B42B1" w:rsidRPr="00957E22" w:rsidRDefault="001B42B1" w:rsidP="0019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/>
                <w:b/>
                <w:lang w:val="en-US" w:eastAsia="pl-PL"/>
              </w:rPr>
            </w:pPr>
            <w:r w:rsidRPr="00957E22">
              <w:rPr>
                <w:rFonts w:ascii="Times New Roman" w:eastAsia="DejaVuSans" w:hAnsi="Times New Roman"/>
                <w:lang w:eastAsia="pl-PL"/>
              </w:rPr>
              <w:t>Interfejs programowania aplikacji (API) umożliwiać będzie dodawanie kolejnych usług przez zewnętrznych programistów. Będą oni mieli dostęp do następujących danych: status dostawcy – developera; lista usług wprowadzanych; raporty z testów usług; ranking dostawców; wykorzystanie i rozliczenia; dokumenty księgowe.</w:t>
            </w:r>
          </w:p>
        </w:tc>
        <w:tc>
          <w:tcPr>
            <w:tcW w:w="2405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B42B1" w:rsidRDefault="001B42B1" w:rsidP="001B42B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B42B1" w:rsidRDefault="001B42B1" w:rsidP="001B42B1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1B42B1" w:rsidRDefault="001B42B1" w:rsidP="001B42B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i serwis.</w:t>
      </w:r>
    </w:p>
    <w:p w:rsidR="001B42B1" w:rsidRDefault="001B42B1" w:rsidP="001B42B1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4082"/>
        <w:gridCol w:w="2405"/>
        <w:gridCol w:w="2176"/>
      </w:tblGrid>
      <w:tr w:rsidR="001B42B1" w:rsidRPr="00BA26FC" w:rsidTr="00195934">
        <w:trPr>
          <w:trHeight w:val="416"/>
        </w:trPr>
        <w:tc>
          <w:tcPr>
            <w:tcW w:w="625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BA26FC">
              <w:rPr>
                <w:rFonts w:ascii="Times New Roman" w:hAnsi="Times New Roman"/>
              </w:rPr>
              <w:t>Lp.</w:t>
            </w:r>
          </w:p>
        </w:tc>
        <w:tc>
          <w:tcPr>
            <w:tcW w:w="4082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A26FC">
              <w:rPr>
                <w:rFonts w:ascii="Times New Roman" w:hAnsi="Times New Roman"/>
              </w:rPr>
              <w:t>Zakres</w:t>
            </w:r>
          </w:p>
        </w:tc>
        <w:tc>
          <w:tcPr>
            <w:tcW w:w="2405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A26FC">
              <w:rPr>
                <w:rFonts w:ascii="Times New Roman" w:hAnsi="Times New Roman"/>
              </w:rPr>
              <w:t>Wartość</w:t>
            </w:r>
          </w:p>
        </w:tc>
        <w:tc>
          <w:tcPr>
            <w:tcW w:w="2176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A26FC">
              <w:rPr>
                <w:rFonts w:ascii="Times New Roman" w:hAnsi="Times New Roman"/>
              </w:rPr>
              <w:t>Uwagi</w:t>
            </w:r>
          </w:p>
        </w:tc>
      </w:tr>
      <w:tr w:rsidR="001B42B1" w:rsidRPr="00BA26FC" w:rsidTr="00195934">
        <w:trPr>
          <w:trHeight w:val="468"/>
        </w:trPr>
        <w:tc>
          <w:tcPr>
            <w:tcW w:w="625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BA26FC">
              <w:rPr>
                <w:rFonts w:ascii="Times New Roman" w:hAnsi="Times New Roman"/>
              </w:rPr>
              <w:t>1.</w:t>
            </w:r>
          </w:p>
        </w:tc>
        <w:tc>
          <w:tcPr>
            <w:tcW w:w="4082" w:type="dxa"/>
            <w:shd w:val="clear" w:color="auto" w:fill="auto"/>
          </w:tcPr>
          <w:p w:rsidR="001B42B1" w:rsidRPr="00BA26FC" w:rsidRDefault="001B42B1" w:rsidP="0019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Sans" w:hAnsi="Times New Roman"/>
                <w:lang w:eastAsia="pl-PL"/>
              </w:rPr>
            </w:pPr>
            <w:r w:rsidRPr="00BA26FC">
              <w:rPr>
                <w:rFonts w:ascii="Times New Roman" w:eastAsia="DejaVuSans" w:hAnsi="Times New Roman"/>
                <w:lang w:eastAsia="pl-PL"/>
              </w:rPr>
              <w:t xml:space="preserve">Gwarancja w </w:t>
            </w:r>
            <w:r>
              <w:rPr>
                <w:rFonts w:ascii="Times New Roman" w:eastAsia="DejaVuSans" w:hAnsi="Times New Roman"/>
                <w:lang w:eastAsia="pl-PL"/>
              </w:rPr>
              <w:t xml:space="preserve">pełnych </w:t>
            </w:r>
            <w:r w:rsidRPr="00BA26FC">
              <w:rPr>
                <w:rFonts w:ascii="Times New Roman" w:eastAsia="DejaVuSans" w:hAnsi="Times New Roman"/>
                <w:lang w:eastAsia="pl-PL"/>
              </w:rPr>
              <w:t>miesiącach</w:t>
            </w:r>
          </w:p>
        </w:tc>
        <w:tc>
          <w:tcPr>
            <w:tcW w:w="2405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42B1" w:rsidRPr="00BA26FC" w:rsidTr="00195934">
        <w:trPr>
          <w:trHeight w:val="330"/>
        </w:trPr>
        <w:tc>
          <w:tcPr>
            <w:tcW w:w="625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BA26FC">
              <w:rPr>
                <w:rFonts w:ascii="Times New Roman" w:hAnsi="Times New Roman"/>
              </w:rPr>
              <w:t>2.</w:t>
            </w:r>
          </w:p>
        </w:tc>
        <w:tc>
          <w:tcPr>
            <w:tcW w:w="4082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BA26FC">
              <w:rPr>
                <w:rFonts w:ascii="Times New Roman" w:eastAsia="DejaVuSans" w:hAnsi="Times New Roman"/>
                <w:lang w:eastAsia="pl-PL"/>
              </w:rPr>
              <w:t xml:space="preserve">Czas reakcji serwisu na zgłoszenie </w:t>
            </w:r>
            <w:r>
              <w:rPr>
                <w:rFonts w:ascii="Times New Roman" w:eastAsia="DejaVuSans" w:hAnsi="Times New Roman"/>
                <w:lang w:eastAsia="pl-PL"/>
              </w:rPr>
              <w:br/>
            </w:r>
            <w:r w:rsidRPr="00BA26FC">
              <w:rPr>
                <w:rFonts w:ascii="Times New Roman" w:eastAsia="DejaVuSans" w:hAnsi="Times New Roman"/>
                <w:lang w:eastAsia="pl-PL"/>
              </w:rPr>
              <w:t xml:space="preserve">w </w:t>
            </w:r>
            <w:r>
              <w:rPr>
                <w:rFonts w:ascii="Times New Roman" w:eastAsia="DejaVuSans" w:hAnsi="Times New Roman"/>
                <w:lang w:eastAsia="pl-PL"/>
              </w:rPr>
              <w:t xml:space="preserve">pełnych </w:t>
            </w:r>
            <w:r w:rsidRPr="00BA26FC">
              <w:rPr>
                <w:rFonts w:ascii="Times New Roman" w:eastAsia="DejaVuSans" w:hAnsi="Times New Roman"/>
                <w:lang w:eastAsia="pl-PL"/>
              </w:rPr>
              <w:t>godzinach</w:t>
            </w:r>
          </w:p>
        </w:tc>
        <w:tc>
          <w:tcPr>
            <w:tcW w:w="2405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42B1" w:rsidRPr="00BA26FC" w:rsidTr="00195934">
        <w:trPr>
          <w:trHeight w:val="352"/>
        </w:trPr>
        <w:tc>
          <w:tcPr>
            <w:tcW w:w="625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BA26FC">
              <w:rPr>
                <w:rFonts w:ascii="Times New Roman" w:hAnsi="Times New Roman"/>
              </w:rPr>
              <w:t>3.</w:t>
            </w:r>
          </w:p>
        </w:tc>
        <w:tc>
          <w:tcPr>
            <w:tcW w:w="4082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DejaVuSans" w:hAnsi="Times New Roman"/>
                <w:lang w:eastAsia="pl-PL"/>
              </w:rPr>
            </w:pPr>
            <w:r w:rsidRPr="00BA26FC">
              <w:rPr>
                <w:rFonts w:ascii="Times New Roman" w:eastAsia="DejaVuSans" w:hAnsi="Times New Roman"/>
                <w:lang w:eastAsia="pl-PL"/>
              </w:rPr>
              <w:t xml:space="preserve">Czas naprawy w </w:t>
            </w:r>
            <w:r>
              <w:rPr>
                <w:rFonts w:ascii="Times New Roman" w:eastAsia="DejaVuSans" w:hAnsi="Times New Roman"/>
                <w:lang w:eastAsia="pl-PL"/>
              </w:rPr>
              <w:t xml:space="preserve">pełnych </w:t>
            </w:r>
            <w:r w:rsidRPr="00BA26FC">
              <w:rPr>
                <w:rFonts w:ascii="Times New Roman" w:eastAsia="DejaVuSans" w:hAnsi="Times New Roman"/>
                <w:lang w:eastAsia="pl-PL"/>
              </w:rPr>
              <w:t>godzinach</w:t>
            </w:r>
          </w:p>
        </w:tc>
        <w:tc>
          <w:tcPr>
            <w:tcW w:w="2405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</w:tcPr>
          <w:p w:rsidR="001B42B1" w:rsidRPr="00BA26FC" w:rsidRDefault="001B42B1" w:rsidP="001959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B42B1" w:rsidRDefault="001B42B1" w:rsidP="001B42B1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1B42B1" w:rsidRDefault="001B42B1" w:rsidP="001B42B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B42B1" w:rsidRDefault="001B42B1" w:rsidP="001B42B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Terminy i warunki płatności:</w:t>
      </w:r>
    </w:p>
    <w:p w:rsidR="001B42B1" w:rsidRDefault="001B42B1" w:rsidP="001B42B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>T</w:t>
      </w:r>
      <w:r w:rsidRPr="005B2AB6">
        <w:rPr>
          <w:rFonts w:ascii="Times New Roman" w:hAnsi="Times New Roman"/>
          <w:shd w:val="clear" w:color="auto" w:fill="FFFFFF"/>
        </w:rPr>
        <w:t>ermin ważności oferty</w:t>
      </w:r>
      <w:r>
        <w:rPr>
          <w:rFonts w:ascii="Times New Roman" w:hAnsi="Times New Roman"/>
          <w:shd w:val="clear" w:color="auto" w:fill="FFFFFF"/>
        </w:rPr>
        <w:t>:</w:t>
      </w:r>
    </w:p>
    <w:p w:rsidR="001B42B1" w:rsidRDefault="001B42B1" w:rsidP="001B42B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Maksymalny czas realizacji zamówienia:</w:t>
      </w:r>
    </w:p>
    <w:p w:rsidR="001B42B1" w:rsidRDefault="001B42B1" w:rsidP="001B4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B42B1" w:rsidRPr="00E0648A" w:rsidRDefault="001B42B1" w:rsidP="001B42B1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 oświadcza, że t</w:t>
      </w:r>
      <w:r w:rsidRPr="00E0648A">
        <w:rPr>
          <w:rFonts w:ascii="Times New Roman" w:eastAsia="Times New Roman" w:hAnsi="Times New Roman"/>
          <w:lang w:eastAsia="pl-PL"/>
        </w:rPr>
        <w:t xml:space="preserve">reści internetowe wdrożone przez wnioskodawcę spełniać będą obecnie </w:t>
      </w:r>
      <w:r>
        <w:rPr>
          <w:rFonts w:ascii="Times New Roman" w:eastAsia="Times New Roman" w:hAnsi="Times New Roman"/>
          <w:lang w:eastAsia="pl-PL"/>
        </w:rPr>
        <w:t>ob</w:t>
      </w:r>
      <w:r w:rsidRPr="00E0648A">
        <w:rPr>
          <w:rFonts w:ascii="Times New Roman" w:eastAsia="Times New Roman" w:hAnsi="Times New Roman"/>
          <w:lang w:eastAsia="pl-PL"/>
        </w:rPr>
        <w:t xml:space="preserve">wiązujące wymogi Web </w:t>
      </w:r>
      <w:proofErr w:type="spellStart"/>
      <w:r w:rsidRPr="00E0648A">
        <w:rPr>
          <w:rFonts w:ascii="Times New Roman" w:eastAsia="Times New Roman" w:hAnsi="Times New Roman"/>
          <w:lang w:eastAsia="pl-PL"/>
        </w:rPr>
        <w:t>Content</w:t>
      </w:r>
      <w:proofErr w:type="spellEnd"/>
      <w:r w:rsidRPr="00E0648A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E0648A">
        <w:rPr>
          <w:rFonts w:ascii="Times New Roman" w:eastAsia="Times New Roman" w:hAnsi="Times New Roman"/>
          <w:lang w:eastAsia="pl-PL"/>
        </w:rPr>
        <w:t>Accessibility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E0648A">
        <w:rPr>
          <w:rFonts w:ascii="Times New Roman" w:eastAsia="Times New Roman" w:hAnsi="Times New Roman"/>
          <w:lang w:eastAsia="pl-PL"/>
        </w:rPr>
        <w:t>Guidelines</w:t>
      </w:r>
      <w:proofErr w:type="spellEnd"/>
      <w:r w:rsidRPr="00E0648A">
        <w:rPr>
          <w:rFonts w:ascii="Times New Roman" w:eastAsia="Times New Roman" w:hAnsi="Times New Roman"/>
          <w:lang w:eastAsia="pl-PL"/>
        </w:rPr>
        <w:t xml:space="preserve"> (W</w:t>
      </w:r>
      <w:r>
        <w:rPr>
          <w:rFonts w:ascii="Times New Roman" w:eastAsia="Times New Roman" w:hAnsi="Times New Roman"/>
          <w:lang w:eastAsia="pl-PL"/>
        </w:rPr>
        <w:t>C</w:t>
      </w:r>
      <w:r w:rsidRPr="00E0648A">
        <w:rPr>
          <w:rFonts w:ascii="Times New Roman" w:eastAsia="Times New Roman" w:hAnsi="Times New Roman"/>
          <w:lang w:eastAsia="pl-PL"/>
        </w:rPr>
        <w:t>AG 2.0) w zakresie wszystkich czterech grup:</w:t>
      </w:r>
    </w:p>
    <w:p w:rsidR="001B42B1" w:rsidRPr="00E0648A" w:rsidRDefault="001B42B1" w:rsidP="001B42B1">
      <w:pPr>
        <w:jc w:val="both"/>
        <w:rPr>
          <w:rFonts w:ascii="Times New Roman" w:eastAsia="Times New Roman" w:hAnsi="Times New Roman"/>
          <w:lang w:eastAsia="pl-PL"/>
        </w:rPr>
      </w:pPr>
      <w:r w:rsidRPr="00E0648A">
        <w:rPr>
          <w:rFonts w:ascii="Times New Roman" w:eastAsia="Times New Roman" w:hAnsi="Times New Roman"/>
          <w:lang w:eastAsia="pl-PL"/>
        </w:rPr>
        <w:t>1. Percepcja - informacje oraz komponenty interfejsu użytkownika będą przedstawione użytkownikom w dostępny dla nich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E0648A">
        <w:rPr>
          <w:rFonts w:ascii="Times New Roman" w:eastAsia="Times New Roman" w:hAnsi="Times New Roman"/>
          <w:lang w:eastAsia="pl-PL"/>
        </w:rPr>
        <w:t>sposób.</w:t>
      </w:r>
    </w:p>
    <w:p w:rsidR="001B42B1" w:rsidRPr="00E0648A" w:rsidRDefault="001B42B1" w:rsidP="001B42B1">
      <w:pPr>
        <w:jc w:val="both"/>
        <w:rPr>
          <w:rFonts w:ascii="Times New Roman" w:eastAsia="Times New Roman" w:hAnsi="Times New Roman"/>
          <w:lang w:eastAsia="pl-PL"/>
        </w:rPr>
      </w:pPr>
      <w:r w:rsidRPr="00E0648A">
        <w:rPr>
          <w:rFonts w:ascii="Times New Roman" w:eastAsia="Times New Roman" w:hAnsi="Times New Roman"/>
          <w:lang w:eastAsia="pl-PL"/>
        </w:rPr>
        <w:t>2. Funkcjonalność – komponenty interfejsu użytkownika oraz nawigacja będą funkcjonalne - będą pozwalać na interakcję.</w:t>
      </w:r>
    </w:p>
    <w:p w:rsidR="001B42B1" w:rsidRPr="00E0648A" w:rsidRDefault="001B42B1" w:rsidP="001B42B1">
      <w:pPr>
        <w:jc w:val="both"/>
        <w:rPr>
          <w:rFonts w:ascii="Times New Roman" w:eastAsia="Times New Roman" w:hAnsi="Times New Roman"/>
          <w:lang w:eastAsia="pl-PL"/>
        </w:rPr>
      </w:pPr>
      <w:r w:rsidRPr="00E0648A">
        <w:rPr>
          <w:rFonts w:ascii="Times New Roman" w:eastAsia="Times New Roman" w:hAnsi="Times New Roman"/>
          <w:lang w:eastAsia="pl-PL"/>
        </w:rPr>
        <w:t>3. Zrozumiałość – treść oraz obsługa interfejsu użytkownika będzie zrozumiała dla różnych grup odbiorców.</w:t>
      </w:r>
    </w:p>
    <w:p w:rsidR="001B42B1" w:rsidRDefault="001B42B1" w:rsidP="001B42B1">
      <w:pPr>
        <w:jc w:val="both"/>
        <w:rPr>
          <w:rFonts w:ascii="Times New Roman" w:eastAsia="Times New Roman" w:hAnsi="Times New Roman"/>
          <w:lang w:eastAsia="pl-PL"/>
        </w:rPr>
      </w:pPr>
      <w:r w:rsidRPr="00E0648A">
        <w:rPr>
          <w:rFonts w:ascii="Times New Roman" w:eastAsia="Times New Roman" w:hAnsi="Times New Roman"/>
          <w:lang w:eastAsia="pl-PL"/>
        </w:rPr>
        <w:lastRenderedPageBreak/>
        <w:t>4. Rzetelność - treść będzie wystarczająco rzetelna, aby mogła być poprawnie interpretowana przez wielu różnych klientów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E0648A">
        <w:rPr>
          <w:rFonts w:ascii="Times New Roman" w:eastAsia="Times New Roman" w:hAnsi="Times New Roman"/>
          <w:lang w:eastAsia="pl-PL"/>
        </w:rPr>
        <w:t>użytkownika, włączając technologie asystujące.</w:t>
      </w:r>
    </w:p>
    <w:p w:rsidR="001B42B1" w:rsidRPr="00E0648A" w:rsidRDefault="001B42B1" w:rsidP="001B42B1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Wykonawca zobowiązuje się do pisemnego wskazania, na etapie odbioru przedmiotu zamówienia, </w:t>
      </w:r>
      <w:r>
        <w:rPr>
          <w:rFonts w:ascii="Times New Roman" w:eastAsia="Times New Roman" w:hAnsi="Times New Roman"/>
          <w:lang w:eastAsia="pl-PL"/>
        </w:rPr>
        <w:br/>
        <w:t xml:space="preserve">w jaki sposób ww. został spełniony. </w:t>
      </w:r>
    </w:p>
    <w:p w:rsidR="001B42B1" w:rsidRDefault="001B42B1" w:rsidP="001B4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B42B1" w:rsidRPr="00434731" w:rsidRDefault="001B42B1" w:rsidP="001B4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B42B1" w:rsidRPr="00434731" w:rsidRDefault="001B42B1" w:rsidP="001B42B1">
      <w:pPr>
        <w:spacing w:after="0" w:line="360" w:lineRule="auto"/>
        <w:ind w:left="5664"/>
        <w:jc w:val="center"/>
        <w:rPr>
          <w:rFonts w:ascii="Times New Roman" w:hAnsi="Times New Roman"/>
          <w:sz w:val="18"/>
          <w:szCs w:val="18"/>
        </w:rPr>
      </w:pPr>
      <w:r w:rsidRPr="00434731">
        <w:rPr>
          <w:rFonts w:ascii="Times New Roman" w:hAnsi="Times New Roman"/>
          <w:sz w:val="18"/>
          <w:szCs w:val="18"/>
        </w:rPr>
        <w:t>……….……………………………………….</w:t>
      </w:r>
    </w:p>
    <w:p w:rsidR="001B42B1" w:rsidRPr="005D4C61" w:rsidRDefault="001B42B1" w:rsidP="001B42B1">
      <w:pPr>
        <w:ind w:left="5670"/>
        <w:jc w:val="center"/>
      </w:pPr>
      <w:r w:rsidRPr="0041111D">
        <w:rPr>
          <w:rFonts w:ascii="Times New Roman" w:hAnsi="Times New Roman"/>
          <w:sz w:val="18"/>
          <w:szCs w:val="18"/>
        </w:rPr>
        <w:t xml:space="preserve">(pieczęć i podpisy osoby/osób upoważnionych </w:t>
      </w:r>
      <w:r w:rsidRPr="0041111D">
        <w:rPr>
          <w:rFonts w:ascii="Times New Roman" w:hAnsi="Times New Roman"/>
          <w:sz w:val="18"/>
          <w:szCs w:val="18"/>
        </w:rPr>
        <w:br/>
        <w:t>do reprezentowania wykonawcy)</w:t>
      </w:r>
    </w:p>
    <w:p w:rsidR="00185C1C" w:rsidRPr="001B42B1" w:rsidRDefault="00185C1C" w:rsidP="001B42B1"/>
    <w:sectPr w:rsidR="00185C1C" w:rsidRPr="001B42B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BB" w:rsidRDefault="001B42B1">
    <w:pPr>
      <w:pStyle w:val="Nagwek"/>
    </w:pPr>
    <w:r w:rsidRPr="00D700B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7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E24"/>
    <w:multiLevelType w:val="hybridMultilevel"/>
    <w:tmpl w:val="1312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4B4"/>
    <w:rsid w:val="00185C1C"/>
    <w:rsid w:val="001B42B1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4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F74B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FF74B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FF74B4"/>
    <w:rPr>
      <w:rFonts w:ascii="Calibri" w:eastAsia="Calibri" w:hAnsi="Calibri" w:cs="Times New Roman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2017-11-29T14:57:00Z</dcterms:created>
  <dcterms:modified xsi:type="dcterms:W3CDTF">2017-11-29T14:57:00Z</dcterms:modified>
</cp:coreProperties>
</file>